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068" w:rsidRPr="003B7072" w:rsidRDefault="00171068" w:rsidP="00171068">
      <w:pPr>
        <w:shd w:val="clear" w:color="auto" w:fill="FFFFFF"/>
        <w:autoSpaceDE w:val="0"/>
        <w:autoSpaceDN w:val="0"/>
        <w:adjustRightInd w:val="0"/>
        <w:spacing w:line="247" w:lineRule="auto"/>
        <w:jc w:val="both"/>
        <w:rPr>
          <w:iCs/>
        </w:rPr>
      </w:pPr>
    </w:p>
    <w:p w:rsidR="006209A7" w:rsidRDefault="006209A7" w:rsidP="006209A7">
      <w:pPr>
        <w:pStyle w:val="rtecenter"/>
        <w:spacing w:before="0" w:beforeAutospacing="0" w:after="0" w:afterAutospacing="0"/>
        <w:jc w:val="center"/>
      </w:pPr>
      <w:r>
        <w:rPr>
          <w:rStyle w:val="a4"/>
        </w:rPr>
        <w:t>ПОЛОЖЕНИЕ</w:t>
      </w:r>
    </w:p>
    <w:p w:rsidR="006209A7" w:rsidRDefault="006209A7" w:rsidP="006209A7">
      <w:pPr>
        <w:pStyle w:val="rtecenter"/>
        <w:spacing w:before="0" w:beforeAutospacing="0" w:after="0" w:afterAutospacing="0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о проведении муниципального смотра-конкурса </w:t>
      </w:r>
    </w:p>
    <w:p w:rsidR="006209A7" w:rsidRDefault="006209A7" w:rsidP="006209A7">
      <w:pPr>
        <w:pStyle w:val="rtecenter"/>
        <w:spacing w:before="0" w:beforeAutospacing="0" w:after="0" w:afterAutospacing="0"/>
        <w:jc w:val="center"/>
      </w:pPr>
      <w:r>
        <w:rPr>
          <w:rStyle w:val="a4"/>
          <w:sz w:val="28"/>
          <w:szCs w:val="28"/>
        </w:rPr>
        <w:t>литературных вечеров</w:t>
      </w:r>
    </w:p>
    <w:p w:rsidR="006209A7" w:rsidRDefault="006209A7" w:rsidP="006209A7">
      <w:pPr>
        <w:pStyle w:val="rtecenter"/>
        <w:numPr>
          <w:ilvl w:val="0"/>
          <w:numId w:val="15"/>
        </w:numPr>
        <w:ind w:hanging="862"/>
        <w:jc w:val="center"/>
        <w:rPr>
          <w:color w:val="000000"/>
        </w:rPr>
      </w:pPr>
      <w:r>
        <w:rPr>
          <w:rStyle w:val="a4"/>
          <w:color w:val="000000"/>
        </w:rPr>
        <w:t>Общие положения</w:t>
      </w:r>
    </w:p>
    <w:p w:rsidR="006209A7" w:rsidRDefault="006209A7" w:rsidP="006209A7">
      <w:pPr>
        <w:pStyle w:val="a3"/>
        <w:numPr>
          <w:ilvl w:val="1"/>
          <w:numId w:val="16"/>
        </w:numPr>
        <w:ind w:left="0" w:firstLine="0"/>
        <w:contextualSpacing w:val="0"/>
        <w:jc w:val="both"/>
        <w:rPr>
          <w:color w:val="000000"/>
        </w:rPr>
      </w:pPr>
      <w:r>
        <w:rPr>
          <w:color w:val="000000"/>
        </w:rPr>
        <w:t>Муниципальный смотр-конкурс литературных вечеров (далее – Конкурс) представляет собой мероприятие, способствующее пропаганде художественными средствами литературного наследия страны.</w:t>
      </w:r>
    </w:p>
    <w:p w:rsidR="006209A7" w:rsidRDefault="006209A7" w:rsidP="006209A7">
      <w:pPr>
        <w:rPr>
          <w:color w:val="000000"/>
        </w:rPr>
      </w:pPr>
      <w:r>
        <w:rPr>
          <w:color w:val="000000"/>
        </w:rPr>
        <w:t>1.2  Настоящее Положение определяет цели, задачи, условия и порядок проведения Конкурса.</w:t>
      </w:r>
    </w:p>
    <w:p w:rsidR="006209A7" w:rsidRDefault="006209A7" w:rsidP="006209A7">
      <w:pPr>
        <w:ind w:left="360" w:hanging="1080"/>
        <w:rPr>
          <w:color w:val="000000"/>
        </w:rPr>
      </w:pPr>
      <w:r>
        <w:rPr>
          <w:color w:val="000000"/>
        </w:rPr>
        <w:t xml:space="preserve">            1.3  Организатор Конкурса– Управление образования Вожегодского муниципального района.</w:t>
      </w:r>
    </w:p>
    <w:p w:rsidR="006209A7" w:rsidRDefault="006209A7" w:rsidP="006209A7">
      <w:pPr>
        <w:pStyle w:val="rtecenter"/>
        <w:jc w:val="center"/>
        <w:rPr>
          <w:color w:val="000000"/>
        </w:rPr>
      </w:pPr>
      <w:r>
        <w:rPr>
          <w:rStyle w:val="a4"/>
          <w:color w:val="000000"/>
        </w:rPr>
        <w:t>2. Цели и задачи Конкурса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2.1.       Цель – приобщение детей к русской литературе и литературе народов России.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2.2.      Задачи: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 развитие творческого потенциала обучающихся,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 привлечение внимания общественности к значимым событиям литературной жизни России;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  повышение мотивации обучающихся к чтению и изучению творческого наследия писателей и поэтов, а также литературно-художественному творчеству;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  формирование нравственно-мировоззренческих, в том числе гражданско-патриотических позиций обучающихся через обращение к лучшим текстам классической и современной российской словесности;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  создание условий художественных, артистических дарований и литературного вкуса участников Конкурса;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  формирование методической коллекции лучших практик в области проведения литературных мероприятий, посвященных творчеству российских писателей и поэтов. </w:t>
      </w:r>
    </w:p>
    <w:p w:rsidR="006209A7" w:rsidRDefault="006209A7" w:rsidP="006209A7">
      <w:pPr>
        <w:pStyle w:val="rtecenter"/>
        <w:jc w:val="center"/>
        <w:rPr>
          <w:color w:val="000000"/>
        </w:rPr>
      </w:pPr>
      <w:r>
        <w:rPr>
          <w:rStyle w:val="a4"/>
          <w:color w:val="000000"/>
        </w:rPr>
        <w:t>3. Участники Конкурса</w:t>
      </w:r>
    </w:p>
    <w:p w:rsidR="006209A7" w:rsidRDefault="006209A7" w:rsidP="006209A7">
      <w:pPr>
        <w:pStyle w:val="a5"/>
        <w:ind w:firstLine="708"/>
        <w:jc w:val="both"/>
        <w:rPr>
          <w:color w:val="000000"/>
        </w:rPr>
      </w:pPr>
      <w:r>
        <w:rPr>
          <w:color w:val="000000"/>
        </w:rPr>
        <w:t>Участниками Конкурса являются обучающиеся 1-11 классов, педагогические работники, родительская общественность общеобразовательных организаций и организаций дополнительного образования детей.</w:t>
      </w:r>
    </w:p>
    <w:p w:rsidR="006209A7" w:rsidRDefault="006209A7" w:rsidP="006209A7">
      <w:pPr>
        <w:pStyle w:val="rtecenter"/>
        <w:jc w:val="center"/>
        <w:rPr>
          <w:color w:val="000000"/>
        </w:rPr>
      </w:pPr>
      <w:r>
        <w:rPr>
          <w:rStyle w:val="a4"/>
          <w:color w:val="000000"/>
        </w:rPr>
        <w:t>4. Организационный комитет Конкурса</w:t>
      </w:r>
    </w:p>
    <w:p w:rsidR="006209A7" w:rsidRDefault="006209A7" w:rsidP="006209A7">
      <w:pPr>
        <w:pStyle w:val="a5"/>
        <w:jc w:val="both"/>
        <w:rPr>
          <w:color w:val="000000"/>
        </w:rPr>
      </w:pPr>
      <w:r>
        <w:rPr>
          <w:color w:val="000000"/>
        </w:rPr>
        <w:t>4.1.  Для организации и проведения Конкурса создается организационный комитет Конкурса (далее - Оргкомитет), в состав которого входят представители Управления  образования Вожегодского муниципального района, МКУ «Центр по обслуживанию образовательных учреждений», образовательных организаций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4.2.  Оргкомитет осуществляет следующую деятельность: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 оперативно доводит до сведения образовательных организаций района информацию, касающуюся проведения конкурсных мероприятий;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 формирует состав жюри;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 определяет формат и сроки проведения конкурсных мероприятий.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6209A7" w:rsidRDefault="006209A7" w:rsidP="006209A7">
      <w:pPr>
        <w:pStyle w:val="rtecenter"/>
        <w:spacing w:before="0" w:beforeAutospacing="0" w:after="0" w:afterAutospacing="0"/>
        <w:jc w:val="center"/>
        <w:rPr>
          <w:rStyle w:val="a4"/>
        </w:rPr>
      </w:pPr>
    </w:p>
    <w:p w:rsidR="006209A7" w:rsidRDefault="006209A7" w:rsidP="006209A7">
      <w:pPr>
        <w:pStyle w:val="rtecenter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rStyle w:val="a4"/>
          <w:color w:val="000000"/>
        </w:rPr>
        <w:lastRenderedPageBreak/>
        <w:t>5. Порядок и сроки проведения Конкурса.</w:t>
      </w:r>
    </w:p>
    <w:p w:rsidR="006209A7" w:rsidRDefault="006209A7" w:rsidP="006209A7">
      <w:pPr>
        <w:pStyle w:val="rtecenter"/>
        <w:spacing w:before="0" w:beforeAutospacing="0" w:after="0" w:afterAutospacing="0"/>
        <w:jc w:val="both"/>
        <w:rPr>
          <w:rStyle w:val="a4"/>
          <w:color w:val="000000"/>
        </w:rPr>
      </w:pPr>
    </w:p>
    <w:p w:rsidR="006209A7" w:rsidRDefault="006209A7" w:rsidP="006209A7">
      <w:pPr>
        <w:pStyle w:val="rtecenter"/>
        <w:spacing w:before="0" w:beforeAutospacing="0" w:after="0" w:afterAutospacing="0"/>
        <w:jc w:val="both"/>
        <w:rPr>
          <w:rStyle w:val="a4"/>
          <w:color w:val="000000"/>
        </w:rPr>
      </w:pPr>
      <w:r>
        <w:rPr>
          <w:color w:val="000000"/>
        </w:rPr>
        <w:t xml:space="preserve"> </w:t>
      </w:r>
      <w:r>
        <w:rPr>
          <w:rStyle w:val="a4"/>
          <w:color w:val="000000"/>
        </w:rPr>
        <w:t>5.1.  I этап - подготовительный (с 1 апреля по 15 мая 2015 года).</w:t>
      </w:r>
    </w:p>
    <w:p w:rsidR="006209A7" w:rsidRDefault="006209A7" w:rsidP="006209A7">
      <w:pPr>
        <w:pStyle w:val="rtecenter"/>
        <w:spacing w:before="0" w:beforeAutospacing="0" w:after="0" w:afterAutospacing="0"/>
        <w:jc w:val="both"/>
      </w:pP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5.1.1. Управление  образования Вожегодского муниципального района: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 разрабатывает положение о проведении муниципального смотра-конкурса литературных вечеров  и определяет жюри для отбора участника на региональный этап Фестиваля «Литературный венок России»;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 составляет план-график проведения литературных вечеров;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 готовит отчет о проделанной работе до 06 июня 2015 г.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5.1.2. Образовательные организации</w:t>
      </w:r>
      <w:r>
        <w:rPr>
          <w:rStyle w:val="a4"/>
          <w:color w:val="000000"/>
        </w:rPr>
        <w:t>: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 определяют список писателей и поэтов, по творчеству которых будут проводить литературные вечера;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 разрабатывают сценарии литературных вечеров, предусмотрев участие представителей разных категорий участников образовательного процесса, учет образовательных целей и задач, интересов и потребностей обучающихся в соответствии с их психолого-возрастными и личностными особенностями;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 проводят просветительские и обучающие мероприятия для участников литературных вечеров (о творчестве и жизненном пути выбранного писателя или поэта, мастер-классы по риторике и выразительному чтению, по культуре русской речи и т.д.);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          организуют отбор участников литературных вечеров.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rStyle w:val="a4"/>
        </w:rPr>
      </w:pPr>
      <w:r>
        <w:rPr>
          <w:rStyle w:val="a4"/>
          <w:color w:val="000000"/>
        </w:rPr>
        <w:t xml:space="preserve">5.2. II этап  - муниципальный (с 15  мая по 30 сентября 2015 года). </w:t>
      </w:r>
    </w:p>
    <w:p w:rsidR="006209A7" w:rsidRDefault="006209A7" w:rsidP="006209A7">
      <w:pPr>
        <w:pStyle w:val="a5"/>
        <w:spacing w:before="0" w:beforeAutospacing="0" w:after="0" w:afterAutospacing="0"/>
        <w:jc w:val="both"/>
      </w:pP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а) Образовательные организации проводят литературные вечера в соответствии с муниципальным планом-графиком;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б) Управление образования Вожегодского муниципального района участвует в проведении литературных вечеров в образовательных организациях и обеспечивает работу членов жюри;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в) Управление образования Вожегодского муниципального района выбирает участника регионального этапа Фестиваля «Литературный венок России»;</w:t>
      </w:r>
    </w:p>
    <w:p w:rsidR="006209A7" w:rsidRDefault="006209A7" w:rsidP="006209A7">
      <w:pPr>
        <w:pStyle w:val="a5"/>
        <w:spacing w:before="0" w:beforeAutospacing="0" w:after="0" w:afterAutospacing="0"/>
        <w:jc w:val="both"/>
        <w:rPr>
          <w:rStyle w:val="a4"/>
          <w:b w:val="0"/>
          <w:bCs w:val="0"/>
        </w:rPr>
      </w:pPr>
      <w:r>
        <w:rPr>
          <w:color w:val="000000"/>
        </w:rPr>
        <w:t xml:space="preserve">г) Управление образования Вожегодского муниципального района обеспечивает качественную </w:t>
      </w:r>
      <w:proofErr w:type="spellStart"/>
      <w:r>
        <w:rPr>
          <w:color w:val="000000"/>
        </w:rPr>
        <w:t>видеопрезентацию</w:t>
      </w:r>
      <w:proofErr w:type="spellEnd"/>
      <w:r>
        <w:rPr>
          <w:color w:val="000000"/>
        </w:rPr>
        <w:t xml:space="preserve"> литературного вечера, рекомендованного к участию в  региональном этапе Фестиваля  «Литературный венок России»;.</w:t>
      </w:r>
    </w:p>
    <w:p w:rsidR="006209A7" w:rsidRDefault="006209A7" w:rsidP="006209A7">
      <w:pPr>
        <w:pStyle w:val="rtecenter"/>
        <w:numPr>
          <w:ilvl w:val="1"/>
          <w:numId w:val="15"/>
        </w:numPr>
        <w:jc w:val="center"/>
      </w:pPr>
      <w:r>
        <w:rPr>
          <w:rStyle w:val="a4"/>
          <w:color w:val="000000"/>
        </w:rPr>
        <w:t xml:space="preserve"> Подведение итогов и награждение участников Конкурса</w:t>
      </w:r>
    </w:p>
    <w:p w:rsidR="006209A7" w:rsidRDefault="006209A7" w:rsidP="006209A7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6.1 По итогам муниципального смотра-конкурса литературных вечеров победители награждаются дипломами трех степеней. Остальные участники Конкурса получают сертификаты участников.</w:t>
      </w:r>
    </w:p>
    <w:p w:rsidR="006209A7" w:rsidRDefault="006209A7" w:rsidP="006209A7">
      <w:pPr>
        <w:pStyle w:val="a3"/>
        <w:numPr>
          <w:ilvl w:val="1"/>
          <w:numId w:val="17"/>
        </w:numPr>
        <w:spacing w:before="100" w:beforeAutospacing="1" w:after="100" w:afterAutospacing="1"/>
        <w:ind w:left="0" w:firstLine="0"/>
        <w:contextualSpacing w:val="0"/>
        <w:jc w:val="both"/>
        <w:rPr>
          <w:rStyle w:val="a4"/>
          <w:b w:val="0"/>
          <w:bCs w:val="0"/>
        </w:rPr>
      </w:pPr>
      <w:r>
        <w:rPr>
          <w:color w:val="000000"/>
        </w:rPr>
        <w:t>Работа победителя Конкурса направляется для участия в региональном этапе Фестиваля «Литературный венок России».</w:t>
      </w:r>
    </w:p>
    <w:p w:rsidR="006209A7" w:rsidRDefault="006209A7" w:rsidP="006209A7">
      <w:pPr>
        <w:pStyle w:val="rtecenter"/>
        <w:jc w:val="center"/>
        <w:rPr>
          <w:rStyle w:val="a4"/>
          <w:color w:val="000000"/>
        </w:rPr>
      </w:pPr>
    </w:p>
    <w:p w:rsidR="006209A7" w:rsidRDefault="006209A7" w:rsidP="006209A7">
      <w:pPr>
        <w:pStyle w:val="rtecenter"/>
        <w:jc w:val="center"/>
      </w:pPr>
      <w:r>
        <w:rPr>
          <w:rStyle w:val="a4"/>
          <w:color w:val="000000"/>
        </w:rPr>
        <w:t>7. Требования к материалам Конкурса</w:t>
      </w:r>
    </w:p>
    <w:p w:rsidR="006209A7" w:rsidRDefault="006209A7" w:rsidP="006209A7">
      <w:pPr>
        <w:pStyle w:val="a3"/>
        <w:numPr>
          <w:ilvl w:val="1"/>
          <w:numId w:val="18"/>
        </w:numPr>
        <w:spacing w:before="100" w:beforeAutospacing="1" w:after="100" w:afterAutospacing="1"/>
        <w:contextualSpacing w:val="0"/>
        <w:jc w:val="both"/>
        <w:rPr>
          <w:color w:val="000000"/>
        </w:rPr>
      </w:pPr>
      <w:r>
        <w:rPr>
          <w:color w:val="000000"/>
        </w:rPr>
        <w:t xml:space="preserve">На Конкурс представляются </w:t>
      </w:r>
      <w:r>
        <w:rPr>
          <w:rStyle w:val="a4"/>
          <w:color w:val="000000"/>
        </w:rPr>
        <w:t>следующие документы</w:t>
      </w:r>
      <w:r>
        <w:rPr>
          <w:color w:val="000000"/>
        </w:rPr>
        <w:t>:</w:t>
      </w:r>
    </w:p>
    <w:p w:rsidR="006209A7" w:rsidRDefault="006209A7" w:rsidP="006209A7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аннотация проведенного литературного мероприятия;</w:t>
      </w:r>
    </w:p>
    <w:p w:rsidR="006209A7" w:rsidRDefault="006209A7" w:rsidP="006209A7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сценарий литературного мероприятия;</w:t>
      </w:r>
    </w:p>
    <w:p w:rsidR="006209A7" w:rsidRDefault="006209A7" w:rsidP="006209A7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lastRenderedPageBreak/>
        <w:t>методические рекомендации по проведению литературного мероприятия, включая перечень художественной и справочной литературы;</w:t>
      </w:r>
    </w:p>
    <w:p w:rsidR="006209A7" w:rsidRDefault="006209A7" w:rsidP="006209A7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полнометражную видеозапись литературного мероприятия длительностью не более 180 минут</w:t>
      </w:r>
    </w:p>
    <w:p w:rsidR="006209A7" w:rsidRDefault="006209A7" w:rsidP="006209A7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FF0000"/>
        </w:rPr>
        <w:t>*</w:t>
      </w:r>
      <w:r>
        <w:rPr>
          <w:color w:val="000000"/>
        </w:rPr>
        <w:t xml:space="preserve">ссылка на короткометражный презентационный видеоролик о проведенном мероприятии, загруженный на </w:t>
      </w:r>
      <w:proofErr w:type="spellStart"/>
      <w:r>
        <w:rPr>
          <w:color w:val="000000"/>
        </w:rPr>
        <w:t>видеосервер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 длительностью не более 3 минут (при загрузке видеоролика указать название мероприятия, название коллектива, адрес; в поле «Описание видеоролика» указать название конкурса «Литературный венок России. Видеоролик»);</w:t>
      </w:r>
    </w:p>
    <w:p w:rsidR="006209A7" w:rsidRDefault="006209A7" w:rsidP="006209A7">
      <w:pPr>
        <w:numPr>
          <w:ilvl w:val="0"/>
          <w:numId w:val="19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FF0000"/>
        </w:rPr>
        <w:t>*</w:t>
      </w:r>
      <w:r>
        <w:rPr>
          <w:color w:val="000000"/>
        </w:rPr>
        <w:t xml:space="preserve">ссылка на полнометражную видеозапись литературного мероприятия, загруженную на </w:t>
      </w:r>
      <w:proofErr w:type="spellStart"/>
      <w:r>
        <w:rPr>
          <w:color w:val="000000"/>
        </w:rPr>
        <w:t>видеосервер</w:t>
      </w:r>
      <w:proofErr w:type="spellEnd"/>
      <w:r>
        <w:rPr>
          <w:color w:val="000000"/>
        </w:rPr>
        <w:t xml:space="preserve"> с </w:t>
      </w:r>
      <w:proofErr w:type="spellStart"/>
      <w:r>
        <w:rPr>
          <w:color w:val="000000"/>
        </w:rPr>
        <w:t>Youtube</w:t>
      </w:r>
      <w:proofErr w:type="spellEnd"/>
      <w:r>
        <w:rPr>
          <w:color w:val="000000"/>
        </w:rPr>
        <w:t xml:space="preserve"> длительностью не менее 10 минут и не более 180 минут (при загрузке видеоролика указать название мероприятия, название коллектива, адрес; в поле «Описание видеоролика» указать название конкурса «Литературный венок России», точную дату записи видеоролика).</w:t>
      </w:r>
    </w:p>
    <w:p w:rsidR="006209A7" w:rsidRDefault="006209A7" w:rsidP="006209A7">
      <w:pPr>
        <w:spacing w:before="100" w:beforeAutospacing="1" w:after="100" w:afterAutospacing="1"/>
        <w:ind w:left="720"/>
        <w:jc w:val="both"/>
        <w:rPr>
          <w:color w:val="000000"/>
        </w:rPr>
      </w:pPr>
      <w:r>
        <w:rPr>
          <w:color w:val="000000"/>
        </w:rPr>
        <w:t xml:space="preserve">( </w:t>
      </w:r>
      <w:r>
        <w:rPr>
          <w:color w:val="FF0000"/>
        </w:rPr>
        <w:t>*</w:t>
      </w:r>
      <w:r>
        <w:rPr>
          <w:color w:val="000000"/>
        </w:rPr>
        <w:t xml:space="preserve"> - обязательно для участия в региональном и федеральном этапах Фестиваля)</w:t>
      </w:r>
    </w:p>
    <w:p w:rsidR="006209A7" w:rsidRDefault="006209A7" w:rsidP="006209A7">
      <w:pPr>
        <w:spacing w:before="100" w:beforeAutospacing="1" w:after="100" w:afterAutospacing="1"/>
        <w:ind w:left="720"/>
        <w:jc w:val="both"/>
        <w:rPr>
          <w:color w:val="000000"/>
        </w:rPr>
      </w:pPr>
    </w:p>
    <w:p w:rsidR="006209A7" w:rsidRDefault="006209A7" w:rsidP="006209A7">
      <w:pPr>
        <w:pStyle w:val="a3"/>
        <w:numPr>
          <w:ilvl w:val="1"/>
          <w:numId w:val="18"/>
        </w:numPr>
        <w:spacing w:before="100" w:beforeAutospacing="1" w:after="100" w:afterAutospacing="1"/>
        <w:contextualSpacing w:val="0"/>
        <w:jc w:val="both"/>
        <w:rPr>
          <w:color w:val="000000"/>
        </w:rPr>
      </w:pPr>
      <w:r>
        <w:rPr>
          <w:b/>
          <w:bCs/>
          <w:color w:val="000000"/>
        </w:rPr>
        <w:t>Технические требования к полнометражным видеозаписям</w:t>
      </w:r>
      <w:r>
        <w:rPr>
          <w:color w:val="000000"/>
        </w:rPr>
        <w:t xml:space="preserve"> </w:t>
      </w:r>
    </w:p>
    <w:p w:rsidR="006209A7" w:rsidRDefault="006209A7" w:rsidP="006209A7">
      <w:pPr>
        <w:pStyle w:val="a3"/>
        <w:spacing w:before="100" w:beforeAutospacing="1" w:after="100" w:afterAutospacing="1"/>
        <w:ind w:left="426"/>
        <w:jc w:val="both"/>
        <w:rPr>
          <w:color w:val="000000"/>
        </w:rPr>
      </w:pPr>
      <w:r>
        <w:rPr>
          <w:color w:val="000000"/>
        </w:rPr>
        <w:t>Видеосъемка должна производиться без выключения и остановки видеокамеры, с начала до конца литературного мероприятия, т.е. без остановки и монтажа. Запись должна быть осуществлена не ранее 2015 года. Допускается любительский формат.</w:t>
      </w:r>
    </w:p>
    <w:p w:rsidR="006209A7" w:rsidRDefault="006209A7" w:rsidP="006209A7">
      <w:pPr>
        <w:spacing w:before="100" w:beforeAutospacing="1" w:after="100" w:afterAutospacing="1"/>
        <w:ind w:left="720"/>
        <w:jc w:val="both"/>
        <w:rPr>
          <w:color w:val="000000"/>
        </w:rPr>
      </w:pPr>
    </w:p>
    <w:p w:rsidR="006209A7" w:rsidRDefault="006209A7" w:rsidP="006209A7">
      <w:pPr>
        <w:pStyle w:val="rtecenter"/>
        <w:numPr>
          <w:ilvl w:val="0"/>
          <w:numId w:val="18"/>
        </w:numPr>
        <w:jc w:val="center"/>
        <w:rPr>
          <w:color w:val="000000"/>
        </w:rPr>
      </w:pPr>
      <w:r>
        <w:rPr>
          <w:rStyle w:val="a4"/>
          <w:color w:val="000000"/>
        </w:rPr>
        <w:t>Критерии определения победителей Конкурса</w:t>
      </w:r>
    </w:p>
    <w:p w:rsidR="006209A7" w:rsidRDefault="006209A7" w:rsidP="006209A7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соответствие литературного мероприятия целям, задачам и тематике Конкурса;</w:t>
      </w:r>
    </w:p>
    <w:p w:rsidR="006209A7" w:rsidRDefault="006209A7" w:rsidP="006209A7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обоснованность выбора творчества российского писателя или поэта;</w:t>
      </w:r>
    </w:p>
    <w:p w:rsidR="006209A7" w:rsidRDefault="006209A7" w:rsidP="006209A7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обоснованность выбора формата проведения литературного мероприятия;</w:t>
      </w:r>
    </w:p>
    <w:p w:rsidR="006209A7" w:rsidRDefault="006209A7" w:rsidP="006209A7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охват целевой аудитории литературного мероприятия и ее вовлечение в процесс подготовки проведения мероприятия;</w:t>
      </w:r>
    </w:p>
    <w:p w:rsidR="006209A7" w:rsidRDefault="006209A7" w:rsidP="006209A7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творческий  подход и оригинальность, художественно-образное исполнение литературного мероприятия;</w:t>
      </w:r>
    </w:p>
    <w:p w:rsidR="006209A7" w:rsidRDefault="006209A7" w:rsidP="006209A7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осмысленность и глубина прочтения, самобытность и творческая самостоятельность интерпретации творчества российского писателя или поэта;</w:t>
      </w:r>
    </w:p>
    <w:p w:rsidR="006209A7" w:rsidRDefault="006209A7" w:rsidP="006209A7">
      <w:pPr>
        <w:numPr>
          <w:ilvl w:val="0"/>
          <w:numId w:val="20"/>
        </w:num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уровень технического мастерства, внешний вид и сценическая культура.</w:t>
      </w:r>
    </w:p>
    <w:p w:rsidR="006209A7" w:rsidRDefault="006209A7" w:rsidP="006209A7"/>
    <w:p w:rsidR="00171068" w:rsidRDefault="00171068" w:rsidP="006209A7">
      <w:pPr>
        <w:pStyle w:val="rtecenter"/>
        <w:spacing w:before="0" w:beforeAutospacing="0" w:after="0" w:afterAutospacing="0"/>
        <w:jc w:val="center"/>
      </w:pPr>
    </w:p>
    <w:sectPr w:rsidR="00171068" w:rsidSect="00527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952"/>
    <w:multiLevelType w:val="multilevel"/>
    <w:tmpl w:val="7B6EB6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48E70DD"/>
    <w:multiLevelType w:val="multilevel"/>
    <w:tmpl w:val="723E4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05B93753"/>
    <w:multiLevelType w:val="multilevel"/>
    <w:tmpl w:val="D2E0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61597"/>
    <w:multiLevelType w:val="multilevel"/>
    <w:tmpl w:val="EF10FB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175666E3"/>
    <w:multiLevelType w:val="multilevel"/>
    <w:tmpl w:val="CAF6B6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>
    <w:nsid w:val="34D87A28"/>
    <w:multiLevelType w:val="multilevel"/>
    <w:tmpl w:val="5234E89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387D4633"/>
    <w:multiLevelType w:val="multilevel"/>
    <w:tmpl w:val="A0BA8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F810D5"/>
    <w:multiLevelType w:val="multilevel"/>
    <w:tmpl w:val="B9EAEE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3CEA2F41"/>
    <w:multiLevelType w:val="multilevel"/>
    <w:tmpl w:val="3B242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A23678"/>
    <w:multiLevelType w:val="hybridMultilevel"/>
    <w:tmpl w:val="CB644CC2"/>
    <w:lvl w:ilvl="0" w:tplc="13FE69AC">
      <w:start w:val="1"/>
      <w:numFmt w:val="decimal"/>
      <w:lvlText w:val="%1."/>
      <w:lvlJc w:val="left"/>
      <w:pPr>
        <w:tabs>
          <w:tab w:val="num" w:pos="3113"/>
        </w:tabs>
        <w:ind w:left="3113" w:hanging="735"/>
      </w:pPr>
      <w:rPr>
        <w:rFonts w:ascii="Times New Roman" w:eastAsia="Times New Roman" w:hAnsi="Times New Roman" w:cs="Times New Roman"/>
        <w:i/>
      </w:rPr>
    </w:lvl>
    <w:lvl w:ilvl="1" w:tplc="AFF4BEEC">
      <w:start w:val="5"/>
      <w:numFmt w:val="decimal"/>
      <w:lvlText w:val="%2."/>
      <w:lvlJc w:val="left"/>
      <w:pPr>
        <w:tabs>
          <w:tab w:val="num" w:pos="3364"/>
        </w:tabs>
        <w:ind w:left="3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84"/>
        </w:tabs>
        <w:ind w:left="4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04"/>
        </w:tabs>
        <w:ind w:left="4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24"/>
        </w:tabs>
        <w:ind w:left="5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244"/>
        </w:tabs>
        <w:ind w:left="6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964"/>
        </w:tabs>
        <w:ind w:left="6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684"/>
        </w:tabs>
        <w:ind w:left="7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04"/>
        </w:tabs>
        <w:ind w:left="8404" w:hanging="180"/>
      </w:pPr>
    </w:lvl>
  </w:abstractNum>
  <w:abstractNum w:abstractNumId="10">
    <w:nsid w:val="45FF10B4"/>
    <w:multiLevelType w:val="multilevel"/>
    <w:tmpl w:val="E89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B57AF9"/>
    <w:multiLevelType w:val="multilevel"/>
    <w:tmpl w:val="C73A8E6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>
    <w:nsid w:val="5CC94B69"/>
    <w:multiLevelType w:val="hybridMultilevel"/>
    <w:tmpl w:val="4A6A3636"/>
    <w:lvl w:ilvl="0" w:tplc="088C5A44">
      <w:start w:val="15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972AA1"/>
    <w:multiLevelType w:val="multilevel"/>
    <w:tmpl w:val="5C3E1C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3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068"/>
    <w:rsid w:val="000B3AEC"/>
    <w:rsid w:val="00160863"/>
    <w:rsid w:val="00171068"/>
    <w:rsid w:val="001741F6"/>
    <w:rsid w:val="0020192D"/>
    <w:rsid w:val="002A6D2D"/>
    <w:rsid w:val="002B17EB"/>
    <w:rsid w:val="0038499F"/>
    <w:rsid w:val="003B550F"/>
    <w:rsid w:val="003B7072"/>
    <w:rsid w:val="004602BF"/>
    <w:rsid w:val="00464754"/>
    <w:rsid w:val="0052460B"/>
    <w:rsid w:val="00527916"/>
    <w:rsid w:val="0054729A"/>
    <w:rsid w:val="00615263"/>
    <w:rsid w:val="006209A7"/>
    <w:rsid w:val="007613F8"/>
    <w:rsid w:val="00847CAC"/>
    <w:rsid w:val="009411E5"/>
    <w:rsid w:val="0096259E"/>
    <w:rsid w:val="00A345FF"/>
    <w:rsid w:val="00B4246F"/>
    <w:rsid w:val="00C2248C"/>
    <w:rsid w:val="00CC50F0"/>
    <w:rsid w:val="00CF58C1"/>
    <w:rsid w:val="00EB6265"/>
    <w:rsid w:val="00F45E46"/>
    <w:rsid w:val="00F75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1068"/>
    <w:pPr>
      <w:ind w:left="720"/>
      <w:contextualSpacing/>
    </w:pPr>
  </w:style>
  <w:style w:type="paragraph" w:customStyle="1" w:styleId="rtecenter">
    <w:name w:val="rtecenter"/>
    <w:basedOn w:val="a"/>
    <w:uiPriority w:val="99"/>
    <w:rsid w:val="003B7072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B7072"/>
    <w:rPr>
      <w:b/>
      <w:bCs/>
    </w:rPr>
  </w:style>
  <w:style w:type="paragraph" w:styleId="a5">
    <w:name w:val="Normal (Web)"/>
    <w:basedOn w:val="a"/>
    <w:uiPriority w:val="99"/>
    <w:unhideWhenUsed/>
    <w:rsid w:val="003B707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3B70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2015-05-19T12:48:00Z</dcterms:created>
  <dcterms:modified xsi:type="dcterms:W3CDTF">2015-05-21T05:26:00Z</dcterms:modified>
</cp:coreProperties>
</file>